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4" w:rsidRDefault="00DE64F9" w:rsidP="00BE1B5D">
      <w:pPr>
        <w:rPr>
          <w:sz w:val="40"/>
          <w:szCs w:val="40"/>
        </w:rPr>
      </w:pPr>
      <w:bookmarkStart w:id="0" w:name="_GoBack"/>
      <w:bookmarkEnd w:id="0"/>
      <w:r w:rsidRPr="00DE64F9">
        <w:rPr>
          <w:b/>
          <w:sz w:val="16"/>
          <w:szCs w:val="16"/>
        </w:rPr>
        <w:br/>
      </w:r>
      <w:r w:rsidR="00A24BF4" w:rsidRPr="002840CA">
        <w:rPr>
          <w:b/>
          <w:sz w:val="40"/>
          <w:szCs w:val="40"/>
        </w:rPr>
        <w:t>Homerton University Hospital Speech and Language Therapy Courses 2014-15</w:t>
      </w:r>
    </w:p>
    <w:p w:rsidR="00A24BF4" w:rsidRPr="008101C4" w:rsidRDefault="00A24BF4" w:rsidP="00BE1B5D">
      <w:r>
        <w:rPr>
          <w:sz w:val="24"/>
          <w:szCs w:val="24"/>
        </w:rPr>
        <w:br/>
      </w:r>
      <w:r w:rsidRPr="008101C4">
        <w:rPr>
          <w:b/>
          <w:u w:val="single"/>
        </w:rPr>
        <w:t xml:space="preserve">Dysphagia and Respiratory Disorders </w:t>
      </w:r>
      <w:r w:rsidRPr="008101C4">
        <w:rPr>
          <w:b/>
          <w:u w:val="single"/>
        </w:rPr>
        <w:br/>
      </w:r>
      <w:r w:rsidRPr="008101C4">
        <w:rPr>
          <w:b/>
        </w:rPr>
        <w:t>Friday 12</w:t>
      </w:r>
      <w:r w:rsidRPr="008101C4">
        <w:rPr>
          <w:b/>
          <w:vertAlign w:val="superscript"/>
        </w:rPr>
        <w:t>th</w:t>
      </w:r>
      <w:r w:rsidRPr="008101C4">
        <w:rPr>
          <w:b/>
        </w:rPr>
        <w:t xml:space="preserve"> September 2014, 9.30am-4.30pm</w:t>
      </w:r>
      <w:r w:rsidRPr="008101C4">
        <w:br/>
        <w:t>A</w:t>
      </w:r>
      <w:r w:rsidR="00170F25">
        <w:t xml:space="preserve"> full day</w:t>
      </w:r>
      <w:r w:rsidRPr="008101C4">
        <w:t xml:space="preserve"> course examining the nature and aetiology of dysphagia in patients with respiratory disorders and its management. </w:t>
      </w:r>
      <w:r w:rsidR="00B7209E" w:rsidRPr="008101C4">
        <w:t>This course is aimed at</w:t>
      </w:r>
      <w:r w:rsidR="00170F25">
        <w:t xml:space="preserve"> Speech &amp; Language Therapists</w:t>
      </w:r>
      <w:r w:rsidR="00C70D18" w:rsidRPr="008101C4">
        <w:t>.</w:t>
      </w:r>
      <w:r w:rsidRPr="008101C4">
        <w:br/>
        <w:t xml:space="preserve">Facilitated by Simon Grobler, </w:t>
      </w:r>
      <w:r w:rsidR="002A1843">
        <w:t xml:space="preserve">Senior Specialist </w:t>
      </w:r>
      <w:r w:rsidRPr="008101C4">
        <w:t>Speech and Language Therapist.</w:t>
      </w:r>
      <w:r w:rsidRPr="008101C4">
        <w:br/>
      </w:r>
      <w:r w:rsidRPr="008101C4">
        <w:rPr>
          <w:b/>
        </w:rPr>
        <w:t>Price</w:t>
      </w:r>
      <w:r w:rsidRPr="008101C4">
        <w:t>: £130 or £75 for students (please note: student places will be limited)</w:t>
      </w:r>
      <w:r w:rsidRPr="008101C4">
        <w:br/>
      </w:r>
      <w:r w:rsidRPr="008101C4">
        <w:br/>
      </w:r>
      <w:r w:rsidRPr="008101C4">
        <w:rPr>
          <w:b/>
          <w:u w:val="single"/>
        </w:rPr>
        <w:t>Communication Skills Workshop: Working with People with Acquired Communication Difficulties</w:t>
      </w:r>
      <w:r w:rsidRPr="008101C4">
        <w:br/>
      </w:r>
      <w:r w:rsidRPr="008101C4">
        <w:rPr>
          <w:b/>
        </w:rPr>
        <w:t>Friday 17</w:t>
      </w:r>
      <w:r w:rsidRPr="008101C4">
        <w:rPr>
          <w:b/>
          <w:vertAlign w:val="superscript"/>
        </w:rPr>
        <w:t>th</w:t>
      </w:r>
      <w:r w:rsidRPr="008101C4">
        <w:rPr>
          <w:b/>
        </w:rPr>
        <w:t xml:space="preserve"> October 2014, 9.00am-4.00pm</w:t>
      </w:r>
      <w:r w:rsidRPr="008101C4">
        <w:br/>
        <w:t xml:space="preserve">A course explaining the basics of acquired communication disorders and strategies to aid communication, including the opportunity to practise these skills in a clinical setting. </w:t>
      </w:r>
      <w:r w:rsidR="00413D13" w:rsidRPr="008101C4">
        <w:t>This course is aimed at all MDT members as well as students from all disciplines.</w:t>
      </w:r>
      <w:r w:rsidRPr="008101C4">
        <w:br/>
        <w:t>Facilitated by Amy Fewtrell, Senior Specialist Speech and Language Therapist.</w:t>
      </w:r>
      <w:r w:rsidRPr="008101C4">
        <w:br/>
      </w:r>
      <w:r w:rsidRPr="008101C4">
        <w:rPr>
          <w:b/>
        </w:rPr>
        <w:t>Price</w:t>
      </w:r>
      <w:r w:rsidRPr="008101C4">
        <w:t>: £75</w:t>
      </w:r>
    </w:p>
    <w:p w:rsidR="00A24BF4" w:rsidRPr="008101C4" w:rsidRDefault="00A24BF4" w:rsidP="00BE1B5D">
      <w:r w:rsidRPr="008101C4">
        <w:rPr>
          <w:b/>
          <w:u w:val="single"/>
        </w:rPr>
        <w:t>How to deliver Conversation Partner Training for friends and family of people with Acquired Brain Injury</w:t>
      </w:r>
      <w:r w:rsidRPr="008101C4">
        <w:br/>
      </w:r>
      <w:r w:rsidR="00536A89" w:rsidRPr="008101C4">
        <w:rPr>
          <w:b/>
        </w:rPr>
        <w:t>January</w:t>
      </w:r>
      <w:r w:rsidRPr="008101C4">
        <w:rPr>
          <w:b/>
        </w:rPr>
        <w:t xml:space="preserve"> 2015</w:t>
      </w:r>
      <w:r w:rsidRPr="008101C4">
        <w:rPr>
          <w:b/>
        </w:rPr>
        <w:br/>
      </w:r>
      <w:r w:rsidRPr="008101C4">
        <w:t xml:space="preserve">A </w:t>
      </w:r>
      <w:r w:rsidR="00350996" w:rsidRPr="008101C4">
        <w:t xml:space="preserve">full day </w:t>
      </w:r>
      <w:r w:rsidRPr="008101C4">
        <w:t>course providing information and advice on delivering conversation partner training to improve conversational interaction between people with acquired communication disorders and their friends and family.</w:t>
      </w:r>
      <w:r w:rsidR="00170F25">
        <w:t xml:space="preserve"> </w:t>
      </w:r>
      <w:r w:rsidR="00170F25" w:rsidRPr="008101C4">
        <w:t>This course is aimed at</w:t>
      </w:r>
      <w:r w:rsidR="00170F25">
        <w:t xml:space="preserve"> qualified Speech &amp; Language Therapists</w:t>
      </w:r>
      <w:r w:rsidR="00170F25" w:rsidRPr="008101C4">
        <w:t>.</w:t>
      </w:r>
      <w:r w:rsidRPr="008101C4">
        <w:br/>
        <w:t>Facilitated by Claire Farrington-Douglas, Lea</w:t>
      </w:r>
      <w:r w:rsidR="002A1843">
        <w:t>d Speech and Language Therapist, &amp; Amanda D’Souza, Senior Specialist Speech and Language Therapist.</w:t>
      </w:r>
      <w:r w:rsidRPr="008101C4">
        <w:br/>
      </w:r>
      <w:r w:rsidRPr="008101C4">
        <w:rPr>
          <w:b/>
        </w:rPr>
        <w:t>Price</w:t>
      </w:r>
      <w:r w:rsidRPr="008101C4">
        <w:t>: £130</w:t>
      </w:r>
    </w:p>
    <w:p w:rsidR="008101C4" w:rsidRDefault="00536A89" w:rsidP="00BE1B5D">
      <w:r w:rsidRPr="008101C4">
        <w:rPr>
          <w:b/>
          <w:u w:val="single"/>
        </w:rPr>
        <w:t>Developing Clinical Skills in Working with Adult Neurological Communication Difficulties</w:t>
      </w:r>
      <w:r w:rsidRPr="008101C4">
        <w:rPr>
          <w:b/>
          <w:u w:val="single"/>
        </w:rPr>
        <w:br/>
      </w:r>
      <w:r w:rsidRPr="008101C4">
        <w:rPr>
          <w:b/>
        </w:rPr>
        <w:t>July 2015</w:t>
      </w:r>
      <w:r w:rsidRPr="008101C4">
        <w:rPr>
          <w:b/>
        </w:rPr>
        <w:br/>
      </w:r>
      <w:r w:rsidRPr="008101C4">
        <w:t>A</w:t>
      </w:r>
      <w:r w:rsidR="00350996" w:rsidRPr="008101C4">
        <w:t xml:space="preserve"> full day </w:t>
      </w:r>
      <w:r w:rsidRPr="008101C4">
        <w:t xml:space="preserve">course </w:t>
      </w:r>
      <w:r w:rsidR="002A1843">
        <w:t>exploring</w:t>
      </w:r>
      <w:r w:rsidRPr="008101C4">
        <w:t xml:space="preserve"> assessment and diagnosis of neurological communication disorders and their treatment through providing genuine examples of patients in a clinical setting. </w:t>
      </w:r>
      <w:r w:rsidR="00170F25" w:rsidRPr="008101C4">
        <w:t>This course is aimed at</w:t>
      </w:r>
      <w:r w:rsidR="00170F25">
        <w:t xml:space="preserve"> newly-qualified Speech &amp; Language Therapists or therapists new to working with client group. </w:t>
      </w:r>
      <w:r w:rsidRPr="008101C4">
        <w:br/>
        <w:t>Facilitated by Julie Woods-Taylor, Speech and Language Therapist.</w:t>
      </w:r>
      <w:r w:rsidR="00E6325C" w:rsidRPr="008101C4">
        <w:br/>
      </w:r>
      <w:r w:rsidR="00E6325C" w:rsidRPr="008101C4">
        <w:rPr>
          <w:b/>
        </w:rPr>
        <w:t>Price</w:t>
      </w:r>
      <w:r w:rsidR="00E6325C" w:rsidRPr="008101C4">
        <w:t>: £75</w:t>
      </w:r>
      <w:r w:rsidRPr="008101C4">
        <w:br/>
      </w:r>
      <w:r w:rsidRPr="008101C4">
        <w:rPr>
          <w:b/>
        </w:rPr>
        <w:br/>
      </w:r>
      <w:r w:rsidRPr="008101C4">
        <w:rPr>
          <w:b/>
          <w:u w:val="single"/>
        </w:rPr>
        <w:t>Developing Clinical Skills in Working with Dysphagia</w:t>
      </w:r>
      <w:r w:rsidRPr="008101C4">
        <w:rPr>
          <w:b/>
          <w:u w:val="single"/>
        </w:rPr>
        <w:br/>
      </w:r>
      <w:r w:rsidRPr="008101C4">
        <w:rPr>
          <w:b/>
        </w:rPr>
        <w:t>July 2015</w:t>
      </w:r>
      <w:r w:rsidRPr="008101C4">
        <w:rPr>
          <w:b/>
        </w:rPr>
        <w:br/>
      </w:r>
      <w:r w:rsidRPr="008101C4">
        <w:t xml:space="preserve">A </w:t>
      </w:r>
      <w:r w:rsidR="00350996" w:rsidRPr="008101C4">
        <w:t xml:space="preserve">full day </w:t>
      </w:r>
      <w:r w:rsidRPr="008101C4">
        <w:t>cour</w:t>
      </w:r>
      <w:r w:rsidR="002A1843">
        <w:t>se exploring</w:t>
      </w:r>
      <w:r w:rsidRPr="008101C4">
        <w:t xml:space="preserve"> assessment and diagnosis of </w:t>
      </w:r>
      <w:r w:rsidR="00E6325C" w:rsidRPr="008101C4">
        <w:t>dysphagia</w:t>
      </w:r>
      <w:r w:rsidRPr="008101C4">
        <w:t xml:space="preserve"> and </w:t>
      </w:r>
      <w:r w:rsidR="00E6325C" w:rsidRPr="008101C4">
        <w:t xml:space="preserve">its </w:t>
      </w:r>
      <w:r w:rsidRPr="008101C4">
        <w:t xml:space="preserve">treatment through providing genuine examples of patients in a clinical setting. </w:t>
      </w:r>
      <w:r w:rsidR="00170F25">
        <w:t xml:space="preserve"> </w:t>
      </w:r>
      <w:r w:rsidR="00170F25" w:rsidRPr="008101C4">
        <w:t>This course is aimed at</w:t>
      </w:r>
      <w:r w:rsidR="00170F25">
        <w:t xml:space="preserve"> newly-qualified Speech &amp; Language Therapists or therapists new to working with client group. </w:t>
      </w:r>
      <w:r w:rsidR="00170F25" w:rsidRPr="008101C4">
        <w:br/>
      </w:r>
      <w:r w:rsidRPr="008101C4">
        <w:t>Facilitated by Julie Woods-Taylor, Speech and Language Therapist.</w:t>
      </w:r>
      <w:r w:rsidRPr="008101C4">
        <w:br/>
      </w:r>
      <w:r w:rsidR="00E6325C" w:rsidRPr="008101C4">
        <w:rPr>
          <w:b/>
        </w:rPr>
        <w:t>Price</w:t>
      </w:r>
      <w:r w:rsidR="00E6325C" w:rsidRPr="008101C4">
        <w:t>: £75</w:t>
      </w:r>
    </w:p>
    <w:p w:rsidR="009329F4" w:rsidRDefault="009329F4" w:rsidP="00BE1B5D"/>
    <w:p w:rsidR="009329F4" w:rsidRDefault="009329F4" w:rsidP="00BE1B5D"/>
    <w:p w:rsidR="00CD1097" w:rsidRPr="008101C4" w:rsidRDefault="00A24BF4" w:rsidP="00BE1B5D">
      <w:r w:rsidRPr="008101C4">
        <w:t>All courses will be held in the Education Centre on site at Homerton University Hospital, Hackney.</w:t>
      </w:r>
      <w:r w:rsidR="00ED556B" w:rsidRPr="008101C4">
        <w:br/>
      </w:r>
      <w:r w:rsidRPr="008101C4">
        <w:br/>
        <w:t xml:space="preserve">A £20 discount will be given per person to departments sending more than one individual on a specific course or for individuals attending more than one course. </w:t>
      </w:r>
      <w:r w:rsidR="00CD1097" w:rsidRPr="008101C4">
        <w:br/>
        <w:t>An early bird discount of £20 will also be given to those booking two or more months before the course date.*</w:t>
      </w:r>
    </w:p>
    <w:p w:rsidR="00CD1097" w:rsidRDefault="008101C4" w:rsidP="00BE1B5D">
      <w:pPr>
        <w:rPr>
          <w:b/>
          <w:color w:val="0070C0"/>
          <w:sz w:val="24"/>
          <w:szCs w:val="20"/>
        </w:rPr>
      </w:pPr>
      <w:r w:rsidRPr="008101C4">
        <w:br/>
      </w:r>
      <w:r w:rsidRPr="008101C4">
        <w:rPr>
          <w:sz w:val="28"/>
        </w:rPr>
        <w:t xml:space="preserve">For further information </w:t>
      </w:r>
      <w:r w:rsidR="003F7CDE">
        <w:rPr>
          <w:sz w:val="28"/>
        </w:rPr>
        <w:t xml:space="preserve">or to book your place on a course </w:t>
      </w:r>
      <w:r w:rsidRPr="008101C4">
        <w:rPr>
          <w:sz w:val="28"/>
        </w:rPr>
        <w:t xml:space="preserve">please contact the team at </w:t>
      </w:r>
      <w:hyperlink r:id="rId9" w:tgtFrame="_blank" w:history="1">
        <w:r w:rsidR="003B0A5B" w:rsidRPr="003B0A5B">
          <w:rPr>
            <w:rStyle w:val="Hyperlink"/>
            <w:b/>
            <w:color w:val="0070C0"/>
            <w:sz w:val="24"/>
            <w:szCs w:val="20"/>
            <w:u w:val="none"/>
          </w:rPr>
          <w:t>SLTcourses@homerton.nhs.uk</w:t>
        </w:r>
      </w:hyperlink>
      <w:r w:rsidR="003B0A5B">
        <w:rPr>
          <w:b/>
          <w:color w:val="0070C0"/>
          <w:sz w:val="24"/>
          <w:szCs w:val="20"/>
        </w:rPr>
        <w:t>.</w:t>
      </w:r>
    </w:p>
    <w:p w:rsidR="00A24BF4" w:rsidRPr="00ED556B" w:rsidRDefault="001220F2" w:rsidP="00CD109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D1097" w:rsidRPr="00CD1097">
        <w:rPr>
          <w:sz w:val="24"/>
          <w:szCs w:val="24"/>
        </w:rPr>
        <w:t>*</w:t>
      </w:r>
      <w:r w:rsidR="00CD1097">
        <w:rPr>
          <w:sz w:val="24"/>
          <w:szCs w:val="24"/>
        </w:rPr>
        <w:t xml:space="preserve"> Early bird discount cannot be used in conjunction with other offers. A maximum of £20 discount will be given per person.</w:t>
      </w:r>
      <w:r w:rsidR="00A24BF4">
        <w:rPr>
          <w:sz w:val="24"/>
          <w:szCs w:val="24"/>
        </w:rPr>
        <w:br/>
      </w:r>
    </w:p>
    <w:sectPr w:rsidR="00A24BF4" w:rsidRPr="00ED556B" w:rsidSect="008101C4">
      <w:headerReference w:type="default" r:id="rId10"/>
      <w:footerReference w:type="default" r:id="rId11"/>
      <w:pgSz w:w="11906" w:h="16838"/>
      <w:pgMar w:top="567" w:right="720" w:bottom="567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7" w:rsidRDefault="00CD1097" w:rsidP="00C33B80">
      <w:pPr>
        <w:spacing w:after="0" w:line="240" w:lineRule="auto"/>
      </w:pPr>
      <w:r>
        <w:separator/>
      </w:r>
    </w:p>
  </w:endnote>
  <w:endnote w:type="continuationSeparator" w:id="0">
    <w:p w:rsidR="00CD1097" w:rsidRDefault="00CD1097" w:rsidP="00C3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97" w:rsidRDefault="00CD1097" w:rsidP="00C33B80">
    <w:pPr>
      <w:pStyle w:val="Footer"/>
      <w:jc w:val="center"/>
    </w:pPr>
  </w:p>
  <w:p w:rsidR="00CD1097" w:rsidRDefault="00170F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140970</wp:posOffset>
          </wp:positionV>
          <wp:extent cx="6614160" cy="510540"/>
          <wp:effectExtent l="0" t="0" r="0" b="3810"/>
          <wp:wrapTight wrapText="bothSides">
            <wp:wrapPolygon edited="0">
              <wp:start x="3608" y="0"/>
              <wp:lineTo x="1618" y="806"/>
              <wp:lineTo x="187" y="6448"/>
              <wp:lineTo x="187" y="20955"/>
              <wp:lineTo x="933" y="20955"/>
              <wp:lineTo x="17171" y="20955"/>
              <wp:lineTo x="20841" y="19343"/>
              <wp:lineTo x="20841" y="7254"/>
              <wp:lineTo x="19846" y="5642"/>
              <wp:lineTo x="6719" y="0"/>
              <wp:lineTo x="3608" y="0"/>
            </wp:wrapPolygon>
          </wp:wrapTight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7" w:rsidRDefault="00CD1097" w:rsidP="00C33B80">
      <w:pPr>
        <w:spacing w:after="0" w:line="240" w:lineRule="auto"/>
      </w:pPr>
      <w:r>
        <w:separator/>
      </w:r>
    </w:p>
  </w:footnote>
  <w:footnote w:type="continuationSeparator" w:id="0">
    <w:p w:rsidR="00CD1097" w:rsidRDefault="00CD1097" w:rsidP="00C3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97" w:rsidRDefault="00CD1097" w:rsidP="002840CA">
    <w:pPr>
      <w:pStyle w:val="Header"/>
      <w:jc w:val="right"/>
    </w:pPr>
    <w:r>
      <w:object w:dxaOrig="5266" w:dyaOrig="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39.75pt" o:ole="" fillcolor="window">
          <v:imagedata r:id="rId1" o:title=""/>
        </v:shape>
        <o:OLEObject Type="Embed" ProgID="MSPhotoEd.3" ShapeID="_x0000_i1025" DrawAspect="Content" ObjectID="_1468914902" r:id="rId2"/>
      </w:object>
    </w:r>
  </w:p>
  <w:p w:rsidR="00CD1097" w:rsidRDefault="00CD1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75B"/>
    <w:multiLevelType w:val="multilevel"/>
    <w:tmpl w:val="3C3E93AE"/>
    <w:lvl w:ilvl="0">
      <w:start w:val="1"/>
      <w:numFmt w:val="decimal"/>
      <w:lvlText w:val="%1.0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cs="Times New Roman" w:hint="default"/>
      </w:rPr>
    </w:lvl>
  </w:abstractNum>
  <w:abstractNum w:abstractNumId="1">
    <w:nsid w:val="28B55DE1"/>
    <w:multiLevelType w:val="hybridMultilevel"/>
    <w:tmpl w:val="13982762"/>
    <w:lvl w:ilvl="0" w:tplc="896EA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598D"/>
    <w:multiLevelType w:val="hybridMultilevel"/>
    <w:tmpl w:val="00168720"/>
    <w:lvl w:ilvl="0" w:tplc="977A8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64F2B"/>
    <w:multiLevelType w:val="hybridMultilevel"/>
    <w:tmpl w:val="941A4950"/>
    <w:lvl w:ilvl="0" w:tplc="BCBE5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80"/>
    <w:rsid w:val="00075F6F"/>
    <w:rsid w:val="0009200D"/>
    <w:rsid w:val="001220F2"/>
    <w:rsid w:val="00170F25"/>
    <w:rsid w:val="001A2D19"/>
    <w:rsid w:val="001A7116"/>
    <w:rsid w:val="002715C1"/>
    <w:rsid w:val="002840CA"/>
    <w:rsid w:val="002A04D6"/>
    <w:rsid w:val="002A1843"/>
    <w:rsid w:val="002A239D"/>
    <w:rsid w:val="002F55E8"/>
    <w:rsid w:val="003052DA"/>
    <w:rsid w:val="00350996"/>
    <w:rsid w:val="003A572F"/>
    <w:rsid w:val="003B0A5B"/>
    <w:rsid w:val="003E35C2"/>
    <w:rsid w:val="003F7CDE"/>
    <w:rsid w:val="00413D13"/>
    <w:rsid w:val="004437F7"/>
    <w:rsid w:val="00456EB4"/>
    <w:rsid w:val="004F36AD"/>
    <w:rsid w:val="00536A89"/>
    <w:rsid w:val="005C2CE7"/>
    <w:rsid w:val="00642A99"/>
    <w:rsid w:val="006551AC"/>
    <w:rsid w:val="00662321"/>
    <w:rsid w:val="006E266B"/>
    <w:rsid w:val="007536C7"/>
    <w:rsid w:val="00760DD8"/>
    <w:rsid w:val="007C3FA3"/>
    <w:rsid w:val="008101C4"/>
    <w:rsid w:val="008B6D6E"/>
    <w:rsid w:val="0093266A"/>
    <w:rsid w:val="009329F4"/>
    <w:rsid w:val="00A24BF4"/>
    <w:rsid w:val="00A62293"/>
    <w:rsid w:val="00AB3F59"/>
    <w:rsid w:val="00AE00F9"/>
    <w:rsid w:val="00B70CF4"/>
    <w:rsid w:val="00B7209E"/>
    <w:rsid w:val="00BE1B5D"/>
    <w:rsid w:val="00C33B80"/>
    <w:rsid w:val="00C70D18"/>
    <w:rsid w:val="00C842ED"/>
    <w:rsid w:val="00CA6445"/>
    <w:rsid w:val="00CD1097"/>
    <w:rsid w:val="00D009C1"/>
    <w:rsid w:val="00D4291B"/>
    <w:rsid w:val="00D82569"/>
    <w:rsid w:val="00DE64F9"/>
    <w:rsid w:val="00E6325C"/>
    <w:rsid w:val="00EA52CE"/>
    <w:rsid w:val="00ED556B"/>
    <w:rsid w:val="00EF55E2"/>
    <w:rsid w:val="00F03BD0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B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B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33B80"/>
    <w:pPr>
      <w:spacing w:after="120" w:line="285" w:lineRule="auto"/>
      <w:jc w:val="center"/>
    </w:pPr>
    <w:rPr>
      <w:rFonts w:ascii="Calisto MT" w:eastAsia="Times New Roman" w:hAnsi="Calisto MT"/>
      <w:color w:val="000000"/>
      <w:kern w:val="28"/>
      <w:sz w:val="60"/>
      <w:szCs w:val="6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3B80"/>
    <w:rPr>
      <w:rFonts w:ascii="Calisto MT" w:hAnsi="Calisto MT" w:cs="Times New Roman"/>
      <w:color w:val="000000"/>
      <w:kern w:val="28"/>
      <w:sz w:val="60"/>
      <w:szCs w:val="60"/>
      <w:lang w:val="en-GB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3B0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B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B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33B80"/>
    <w:pPr>
      <w:spacing w:after="120" w:line="285" w:lineRule="auto"/>
      <w:jc w:val="center"/>
    </w:pPr>
    <w:rPr>
      <w:rFonts w:ascii="Calisto MT" w:eastAsia="Times New Roman" w:hAnsi="Calisto MT"/>
      <w:color w:val="000000"/>
      <w:kern w:val="28"/>
      <w:sz w:val="60"/>
      <w:szCs w:val="6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3B80"/>
    <w:rPr>
      <w:rFonts w:ascii="Calisto MT" w:hAnsi="Calisto MT" w:cs="Times New Roman"/>
      <w:color w:val="000000"/>
      <w:kern w:val="28"/>
      <w:sz w:val="60"/>
      <w:szCs w:val="60"/>
      <w:lang w:val="en-GB"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3B0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Tcourses@homerton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43E9-B1D3-4AF2-A177-C370AC1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Trust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Draper at Homerton University NHS Trust</dc:creator>
  <cp:lastModifiedBy>Zoe Garstang</cp:lastModifiedBy>
  <cp:revision>2</cp:revision>
  <dcterms:created xsi:type="dcterms:W3CDTF">2014-08-07T10:09:00Z</dcterms:created>
  <dcterms:modified xsi:type="dcterms:W3CDTF">2014-08-07T10:09:00Z</dcterms:modified>
</cp:coreProperties>
</file>